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</w:rPr>
        <w:drawing>
          <wp:inline distB="114300" distT="114300" distL="114300" distR="114300">
            <wp:extent cx="1144425" cy="2234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425" cy="223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Základní škola Praha 5 - Košíře, Nepomucká 1/139, příspěvková organizace</w:t>
      </w:r>
    </w:p>
    <w:p w:rsidR="00000000" w:rsidDel="00000000" w:rsidP="00000000" w:rsidRDefault="00000000" w:rsidRPr="00000000" w14:paraId="00000003">
      <w:pPr>
        <w:spacing w:after="200" w:before="0" w:lineRule="auto"/>
        <w:jc w:val="center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sídlem: Nepomucká 139/1, Košíře, 150 00 Praha, IČO: 69781761,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www.nepomucka.c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before="0" w:lineRule="auto"/>
        <w:jc w:val="center"/>
        <w:rPr>
          <w:sz w:val="36"/>
          <w:szCs w:val="36"/>
        </w:rPr>
      </w:pPr>
      <w:bookmarkStart w:colFirst="0" w:colLast="0" w:name="_u6b9x31sknjg" w:id="0"/>
      <w:bookmarkEnd w:id="0"/>
      <w:r w:rsidDel="00000000" w:rsidR="00000000" w:rsidRPr="00000000">
        <w:rPr>
          <w:sz w:val="36"/>
          <w:szCs w:val="36"/>
          <w:rtl w:val="0"/>
        </w:rPr>
        <w:t xml:space="preserve">Žádost o snížení nebo osvobození od úplaty za školní družinu</w:t>
      </w:r>
    </w:p>
    <w:p w:rsidR="00000000" w:rsidDel="00000000" w:rsidP="00000000" w:rsidRDefault="00000000" w:rsidRPr="00000000" w14:paraId="00000005">
      <w:pPr>
        <w:pStyle w:val="Heading1"/>
        <w:spacing w:after="0" w:before="0" w:lineRule="auto"/>
        <w:jc w:val="center"/>
        <w:rPr>
          <w:sz w:val="36"/>
          <w:szCs w:val="36"/>
        </w:rPr>
      </w:pPr>
      <w:bookmarkStart w:colFirst="0" w:colLast="0" w:name="_hzxjrc4ou6zk" w:id="1"/>
      <w:bookmarkEnd w:id="1"/>
      <w:r w:rsidDel="00000000" w:rsidR="00000000" w:rsidRPr="00000000">
        <w:rPr>
          <w:sz w:val="36"/>
          <w:szCs w:val="36"/>
          <w:rtl w:val="0"/>
        </w:rPr>
        <w:t xml:space="preserve">nebo o rozdělení úplaty do více splátek</w:t>
      </w:r>
    </w:p>
    <w:p w:rsidR="00000000" w:rsidDel="00000000" w:rsidP="00000000" w:rsidRDefault="00000000" w:rsidRPr="00000000" w14:paraId="00000006">
      <w:pPr>
        <w:spacing w:after="200" w:before="0" w:lineRule="auto"/>
        <w:jc w:val="center"/>
        <w:rPr/>
      </w:pPr>
      <w:r w:rsidDel="00000000" w:rsidR="00000000" w:rsidRPr="00000000">
        <w:rPr>
          <w:rtl w:val="0"/>
        </w:rPr>
        <w:t xml:space="preserve">ve smyslu § 11 odstavce 2, 3 nebo 4 vyhlášky č. 74/2005 Sb. o zájmovém vzdělávání</w:t>
      </w:r>
    </w:p>
    <w:p w:rsidR="00000000" w:rsidDel="00000000" w:rsidP="00000000" w:rsidRDefault="00000000" w:rsidRPr="00000000" w14:paraId="00000007">
      <w:pPr>
        <w:pStyle w:val="Heading3"/>
        <w:spacing w:after="0" w:lineRule="auto"/>
        <w:rPr/>
      </w:pPr>
      <w:bookmarkStart w:colFirst="0" w:colLast="0" w:name="_ofuaofo96d1f" w:id="2"/>
      <w:bookmarkEnd w:id="2"/>
      <w:r w:rsidDel="00000000" w:rsidR="00000000" w:rsidRPr="00000000">
        <w:rPr>
          <w:rtl w:val="0"/>
        </w:rPr>
        <w:t xml:space="preserve">Účastník zájmového vzdělávání</w:t>
      </w:r>
    </w:p>
    <w:tbl>
      <w:tblPr>
        <w:tblStyle w:val="Table1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4590"/>
        <w:gridCol w:w="1785"/>
        <w:gridCol w:w="1920"/>
        <w:tblGridChange w:id="0">
          <w:tblGrid>
            <w:gridCol w:w="1845"/>
            <w:gridCol w:w="4590"/>
            <w:gridCol w:w="1785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datum narození: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3"/>
        <w:spacing w:after="0" w:before="200" w:lineRule="auto"/>
        <w:rPr/>
      </w:pPr>
      <w:bookmarkStart w:colFirst="0" w:colLast="0" w:name="_6dcqjbmgjd1q" w:id="3"/>
      <w:bookmarkEnd w:id="3"/>
      <w:r w:rsidDel="00000000" w:rsidR="00000000" w:rsidRPr="00000000">
        <w:rPr>
          <w:rtl w:val="0"/>
        </w:rPr>
        <w:t xml:space="preserve">Zákonný zástupce</w:t>
      </w:r>
    </w:p>
    <w:tbl>
      <w:tblPr>
        <w:tblStyle w:val="Table2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3825"/>
        <w:gridCol w:w="2235"/>
        <w:gridCol w:w="2235"/>
        <w:tblGridChange w:id="0">
          <w:tblGrid>
            <w:gridCol w:w="1875"/>
            <w:gridCol w:w="3825"/>
            <w:gridCol w:w="2235"/>
            <w:gridCol w:w="22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jméno a příjmení: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3"/>
        <w:spacing w:after="0" w:lineRule="auto"/>
        <w:rPr/>
      </w:pPr>
      <w:bookmarkStart w:colFirst="0" w:colLast="0" w:name="_93viuth654lm" w:id="4"/>
      <w:bookmarkEnd w:id="4"/>
      <w:r w:rsidDel="00000000" w:rsidR="00000000" w:rsidRPr="00000000">
        <w:rPr>
          <w:rtl w:val="0"/>
        </w:rPr>
        <w:t xml:space="preserve">Úplata za školní družinu ve školním roce 2024/2025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 1. 9. 2024 je měsíční poplatek za školní družinu 400 Kč.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1. pololetí je celková částka ponížena o 120 Kč za přerušení provozu v době vánočních prázdnin.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platba na období září - prosinec  (4 měsíce) 1480 Kč - nutno zaplatit do 15. 9. 2024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platba na období leden - červen  (6 měsíců) 2400 Kč - nutno zaplatit do 15. 1. 2025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platbu je možné také uhradit jednorázově na celý školní rok v částce 3880 Kč do 15. 9. 2024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Žádám o (vyznačte křížkem, případně doplňte částku):</w:t>
      </w:r>
    </w:p>
    <w:tbl>
      <w:tblPr>
        <w:tblStyle w:val="Table3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9720"/>
        <w:tblGridChange w:id="0">
          <w:tblGrid>
            <w:gridCol w:w="480"/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rozložení úplaty za školní družinu na měsíční splátky (není třeba uvádět ani dokládat důvod)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snížení úplaty za školní družinu na částku za měsíc (Kč):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osvobození od úplaty za školní družinu</w:t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Důvodem žádosti o snížení nebo osvobození od úplaty za školní družinu je (vyznačte křížkem): </w:t>
      </w:r>
    </w:p>
    <w:tbl>
      <w:tblPr>
        <w:tblStyle w:val="Table4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240"/>
        <w:gridCol w:w="9495"/>
        <w:tblGridChange w:id="0">
          <w:tblGrid>
            <w:gridCol w:w="465"/>
            <w:gridCol w:w="240"/>
            <w:gridCol w:w="949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účastník nebo jeho zákonný zástupce je příjemcem opakujících se dávek pomoci v hmotné nouzi podle zákona o pomoci v hmotné nouzi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účastníkovi nebo jeho zákonnému zástupci náleží zvýšení příspěvku na péči podle zákona o sociálních službách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účastník svěřený do pěstounské péče má nárok na příspěvek na úhradu potřeb dítěte podle zákona o státní sociální podpoře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účastník má nárok na přídavek na dítě podle zákona o státní sociální podpoře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Uvedený důvod je třeba doložit v příloze žádosti.</w:t>
      </w:r>
    </w:p>
    <w:tbl>
      <w:tblPr>
        <w:tblStyle w:val="Table5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2565"/>
        <w:gridCol w:w="3345"/>
        <w:gridCol w:w="3210"/>
        <w:tblGridChange w:id="0">
          <w:tblGrid>
            <w:gridCol w:w="1020"/>
            <w:gridCol w:w="2565"/>
            <w:gridCol w:w="3345"/>
            <w:gridCol w:w="3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podpis zákonného zástupce: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Žádost je možné podat: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písemně poštou, osobně v podatelně školy nebo předat jakékoliv vychovatelce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zasláním z datové schránky zákonného zástupce do datové schránky školy timjtzc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zasláním na adresu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podatelna@nepomucka.cz</w:t>
        </w:r>
      </w:hyperlink>
      <w:r w:rsidDel="00000000" w:rsidR="00000000" w:rsidRPr="00000000">
        <w:rPr>
          <w:rtl w:val="0"/>
        </w:rPr>
        <w:t xml:space="preserve"> podepsané elektronickým podpisem zákonného zástupce</w:t>
      </w:r>
    </w:p>
    <w:p w:rsidR="00000000" w:rsidDel="00000000" w:rsidP="00000000" w:rsidRDefault="00000000" w:rsidRPr="00000000" w14:paraId="0000003D">
      <w:pPr>
        <w:spacing w:before="0" w:lineRule="auto"/>
        <w:rPr/>
      </w:pPr>
      <w:r w:rsidDel="00000000" w:rsidR="00000000" w:rsidRPr="00000000">
        <w:rPr>
          <w:rtl w:val="0"/>
        </w:rPr>
        <w:t xml:space="preserve">Přílohy žádosti je možné podat stejnými způsoby nebo na adresu</w:t>
      </w:r>
      <w:r w:rsidDel="00000000" w:rsidR="00000000" w:rsidRPr="00000000">
        <w:rPr>
          <w:color w:val="666666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podatelna@nepomucka.cz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cs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b w:val="1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odatelna@nepomucka.cz" TargetMode="External"/><Relationship Id="rId9" Type="http://schemas.openxmlformats.org/officeDocument/2006/relationships/hyperlink" Target="mailto:podatelna@nepomucka.cz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nepomucka.cz" TargetMode="External"/><Relationship Id="rId8" Type="http://schemas.openxmlformats.org/officeDocument/2006/relationships/hyperlink" Target="http://www.nepomucka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